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CB" w:rsidRDefault="00381E41">
      <w:pPr>
        <w:pStyle w:val="P68B1DB1-Normal1"/>
        <w:jc w:val="center"/>
      </w:pPr>
      <w:r>
        <w:t xml:space="preserve">Thỏa </w:t>
      </w:r>
      <w:proofErr w:type="spellStart"/>
      <w:r>
        <w:t>thuận</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cho</w:t>
      </w:r>
      <w:proofErr w:type="spellEnd"/>
      <w:r>
        <w:t xml:space="preserve"> </w:t>
      </w:r>
      <w:proofErr w:type="spellStart"/>
      <w:r w:rsidR="004239E8" w:rsidRPr="004239E8">
        <w:t>Tiền</w:t>
      </w:r>
      <w:proofErr w:type="spellEnd"/>
      <w:r w:rsidR="004239E8">
        <w:t xml:space="preserve"> </w:t>
      </w:r>
      <w:proofErr w:type="spellStart"/>
      <w:r w:rsidR="004239E8" w:rsidRPr="004239E8">
        <w:t>thuê</w:t>
      </w:r>
      <w:proofErr w:type="spellEnd"/>
      <w:r w:rsidR="004239E8">
        <w:t xml:space="preserve"> </w:t>
      </w:r>
      <w:proofErr w:type="spellStart"/>
      <w:r w:rsidR="004239E8" w:rsidRPr="004239E8">
        <w:t>Hoãn</w:t>
      </w:r>
      <w:proofErr w:type="spellEnd"/>
      <w:r w:rsidR="004239E8">
        <w:t xml:space="preserve"> </w:t>
      </w:r>
      <w:proofErr w:type="spellStart"/>
      <w:r w:rsidR="004239E8" w:rsidRPr="004239E8">
        <w:t>trả</w:t>
      </w:r>
      <w:proofErr w:type="spellEnd"/>
    </w:p>
    <w:p w:rsidR="004007CB" w:rsidRDefault="004007CB">
      <w:pPr>
        <w:pStyle w:val="P68B1DB1-Normal1"/>
        <w:jc w:val="center"/>
      </w:pPr>
    </w:p>
    <w:p w:rsidR="004007CB" w:rsidRDefault="00381E41">
      <w:pPr>
        <w:pStyle w:val="P68B1DB1-Normal2"/>
        <w:ind w:firstLine="720"/>
      </w:pPr>
      <w:r>
        <w:rPr>
          <w:caps/>
        </w:rPr>
        <w:t xml:space="preserve">THỎA THUẬN KẾ HOẠCH THANH TOÁN CHO TIỀN THUÊ </w:t>
      </w:r>
      <w:r w:rsidR="004239E8" w:rsidRPr="004239E8">
        <w:rPr>
          <w:caps/>
        </w:rPr>
        <w:t xml:space="preserve">HOÃN TRẢ </w:t>
      </w:r>
      <w:r>
        <w:rPr>
          <w:caps/>
        </w:rPr>
        <w:t>NÀY</w:t>
      </w:r>
      <w:r>
        <w:t xml:space="preserve"> </w:t>
      </w:r>
      <w:proofErr w:type="spellStart"/>
      <w:r>
        <w:t>được</w:t>
      </w:r>
      <w:proofErr w:type="spellEnd"/>
      <w:r>
        <w:t xml:space="preserve"> </w:t>
      </w:r>
      <w:proofErr w:type="spellStart"/>
      <w:r>
        <w:t>ký</w:t>
      </w:r>
      <w:proofErr w:type="spellEnd"/>
      <w:r>
        <w:t xml:space="preserve"> </w:t>
      </w:r>
      <w:proofErr w:type="spellStart"/>
      <w:r>
        <w:t>vào</w:t>
      </w:r>
      <w:proofErr w:type="spellEnd"/>
      <w:r>
        <w:t xml:space="preserve"> </w:t>
      </w:r>
      <w:proofErr w:type="spellStart"/>
      <w:r>
        <w:t>ngày</w:t>
      </w:r>
      <w:proofErr w:type="spellEnd"/>
      <w:r>
        <w:t xml:space="preserve"> ___ tháng ___________, năm 2022 (“Ngày hiệu lực”) giữa [</w:t>
      </w:r>
      <w:r>
        <w:rPr>
          <w:u w:val="single"/>
        </w:rPr>
        <w:tab/>
      </w:r>
      <w:r>
        <w:rPr>
          <w:u w:val="single"/>
        </w:rPr>
        <w:tab/>
      </w:r>
      <w:r>
        <w:rPr>
          <w:u w:val="single"/>
        </w:rPr>
        <w:tab/>
      </w:r>
      <w:r>
        <w:rPr>
          <w:u w:val="single"/>
        </w:rPr>
        <w:tab/>
      </w:r>
      <w:r>
        <w:t>] [ĐIỀN TÊN NGƯỜI ĐỨNG TÊN THUÊ] (“Bên thuê”) và [</w:t>
      </w:r>
      <w:r>
        <w:rPr>
          <w:u w:val="single"/>
        </w:rPr>
        <w:tab/>
      </w:r>
      <w:r>
        <w:rPr>
          <w:u w:val="single"/>
        </w:rPr>
        <w:tab/>
      </w:r>
      <w:r>
        <w:rPr>
          <w:u w:val="single"/>
        </w:rPr>
        <w:tab/>
      </w:r>
      <w:r>
        <w:rPr>
          <w:u w:val="single"/>
        </w:rPr>
        <w:tab/>
      </w:r>
      <w:proofErr w:type="gramStart"/>
      <w:r>
        <w:t>][</w:t>
      </w:r>
      <w:proofErr w:type="gramEnd"/>
      <w:r>
        <w:t>ĐIỀN TÊN CHỦ NHÀ] (“Chủ nhà”).</w:t>
      </w:r>
    </w:p>
    <w:p w:rsidR="004007CB" w:rsidRDefault="004007CB">
      <w:pPr>
        <w:ind w:firstLine="720"/>
        <w:rPr>
          <w:sz w:val="24"/>
        </w:rPr>
      </w:pPr>
    </w:p>
    <w:p w:rsidR="004007CB" w:rsidRDefault="00381E41">
      <w:pPr>
        <w:pStyle w:val="P68B1DB1-Normal2"/>
        <w:jc w:val="center"/>
      </w:pPr>
      <w:r>
        <w:rPr>
          <w:u w:val="single"/>
        </w:rPr>
        <w:t>NỘI DUNG</w:t>
      </w:r>
      <w:r>
        <w:t>:</w:t>
      </w:r>
    </w:p>
    <w:p w:rsidR="004007CB" w:rsidRDefault="004007CB">
      <w:pPr>
        <w:ind w:firstLine="720"/>
        <w:rPr>
          <w:sz w:val="24"/>
        </w:rPr>
      </w:pPr>
    </w:p>
    <w:p w:rsidR="004007CB" w:rsidRDefault="00381E41">
      <w:pPr>
        <w:pStyle w:val="P68B1DB1-ListParagraph3"/>
        <w:numPr>
          <w:ilvl w:val="0"/>
          <w:numId w:val="2"/>
        </w:numPr>
      </w:pPr>
      <w:r>
        <w:t>XÉT VÌ, Bên thuê đã thuê bất động sản tại [</w:t>
      </w:r>
      <w:r>
        <w:rPr>
          <w:u w:val="single"/>
        </w:rPr>
        <w:tab/>
      </w:r>
      <w:r>
        <w:rPr>
          <w:u w:val="single"/>
        </w:rPr>
        <w:tab/>
      </w:r>
      <w:r>
        <w:rPr>
          <w:u w:val="single"/>
        </w:rPr>
        <w:tab/>
      </w:r>
      <w:r>
        <w:rPr>
          <w:u w:val="single"/>
        </w:rPr>
        <w:tab/>
      </w:r>
      <w:r>
        <w:t>][ĐIỀN ĐỊA CHỈ] khi tham gia vào [</w:t>
      </w:r>
      <w:r>
        <w:rPr>
          <w:u w:val="single"/>
        </w:rPr>
        <w:tab/>
      </w:r>
      <w:r>
        <w:rPr>
          <w:u w:val="single"/>
        </w:rPr>
        <w:tab/>
      </w:r>
      <w:r>
        <w:rPr>
          <w:u w:val="single"/>
        </w:rPr>
        <w:tab/>
      </w:r>
      <w:r>
        <w:rPr>
          <w:u w:val="single"/>
        </w:rPr>
        <w:tab/>
      </w:r>
      <w:r>
        <w:t>][</w:t>
      </w:r>
      <w:r>
        <w:rPr>
          <w:caps/>
        </w:rPr>
        <w:t>điền tên của tài liệu cho thuê</w:t>
      </w:r>
      <w:r>
        <w:t>] (“Hợp đồng thuê”) với Chủ nhàvào [</w:t>
      </w:r>
      <w:r>
        <w:rPr>
          <w:u w:val="single"/>
        </w:rPr>
        <w:tab/>
      </w:r>
      <w:r>
        <w:rPr>
          <w:u w:val="single"/>
        </w:rPr>
        <w:tab/>
      </w:r>
      <w:r>
        <w:rPr>
          <w:u w:val="single"/>
        </w:rPr>
        <w:tab/>
      </w:r>
      <w:r>
        <w:rPr>
          <w:u w:val="single"/>
        </w:rPr>
        <w:tab/>
      </w:r>
      <w:r>
        <w:t>][ĐIỀN NGÀY THỰC HIỆN HỢP ĐỒNG THUÊ];</w:t>
      </w:r>
    </w:p>
    <w:p w:rsidR="004007CB" w:rsidRDefault="004007CB">
      <w:pPr>
        <w:rPr>
          <w:sz w:val="24"/>
        </w:rPr>
      </w:pPr>
    </w:p>
    <w:p w:rsidR="004007CB" w:rsidRDefault="00381E41">
      <w:pPr>
        <w:pStyle w:val="P68B1DB1-Normal2"/>
        <w:numPr>
          <w:ilvl w:val="0"/>
          <w:numId w:val="2"/>
        </w:numPr>
      </w:pPr>
      <w:r>
        <w:t>XÉT VÌ, sự lây lan nhanh chóng và tràn lan của COVID-19 dẫn đến việc hoạt động kinh doanh bị đóng cửa nhiều lần và kéo dài theo lệnh của chính phủ bắt đầu từ tháng 3 năm 2020, bắt buộc các doanh nghiệp phải hoạt động với công suất sụt giảm và khiến nhiều doanh nghiệp phải ngừng hoạt động hoàn toàn, do đó bị hạn chế hoặc mất tất cả doanh thu;</w:t>
      </w:r>
    </w:p>
    <w:p w:rsidR="004007CB" w:rsidRDefault="004007CB">
      <w:pPr>
        <w:rPr>
          <w:sz w:val="24"/>
        </w:rPr>
      </w:pPr>
    </w:p>
    <w:p w:rsidR="004007CB" w:rsidRDefault="00381E41">
      <w:pPr>
        <w:pStyle w:val="P68B1DB1-Normal2"/>
        <w:numPr>
          <w:ilvl w:val="0"/>
          <w:numId w:val="2"/>
        </w:numPr>
      </w:pPr>
      <w:r>
        <w:t>XÉT VÌ, vào ngày 16 tháng 3 năm 2020, Thống đốc California Gavin Newsom đã ban hành Sắc lệnh N-28-20, trong số những điều khác, (i) cho phép chính quyền địa phương áp dụng các quy định để ngăn chặn việc trục xuất các bên thuê thương mại vì không trả tiền thuê trong đại dịch COVID-19 và (ii) đã được gia hạn cho đến ngày 30 tháng 9 năm 2021;</w:t>
      </w:r>
    </w:p>
    <w:p w:rsidR="004007CB" w:rsidRDefault="004007CB">
      <w:pPr>
        <w:rPr>
          <w:sz w:val="24"/>
        </w:rPr>
      </w:pPr>
    </w:p>
    <w:p w:rsidR="004007CB" w:rsidRDefault="00381E41">
      <w:pPr>
        <w:pStyle w:val="P68B1DB1-Normal2"/>
        <w:numPr>
          <w:ilvl w:val="0"/>
          <w:numId w:val="2"/>
        </w:numPr>
      </w:pPr>
      <w:r>
        <w:t>XÉT VÌ, Bên thuê không thể trả tiền thuê đầy đủ do đại dịch COVID-19 trong các tháng sau: ________________________________________________________________[ĐIỀN THÁNG VÀ NĂM CHO MỖI THÁNG CHƯA THANH TOÁN TIỀN THUÊ, BẤT KỲ KHOẢN THANH TOÁN MỘT PHẦN NÀO ĐÃ TRẢ VÀ SỐ TIỀN THUÊ CHƯA THANH TOÁN]</w:t>
      </w:r>
    </w:p>
    <w:p w:rsidR="004007CB" w:rsidRDefault="004007CB">
      <w:pPr>
        <w:ind w:left="720"/>
        <w:rPr>
          <w:sz w:val="24"/>
        </w:rPr>
      </w:pPr>
    </w:p>
    <w:p w:rsidR="004007CB" w:rsidRDefault="00381E41">
      <w:pPr>
        <w:pStyle w:val="P68B1DB1-Normal2"/>
        <w:numPr>
          <w:ilvl w:val="0"/>
          <w:numId w:val="2"/>
        </w:numPr>
      </w:pPr>
      <w:r>
        <w:t>XÉT VÌ, tổng tiền thuê mà Bên thuê chưa thanh toán như được mô tảở trên là [$</w:t>
      </w:r>
      <w:r>
        <w:rPr>
          <w:u w:val="single"/>
        </w:rPr>
        <w:tab/>
      </w:r>
      <w:r>
        <w:rPr>
          <w:u w:val="single"/>
        </w:rPr>
        <w:tab/>
      </w:r>
      <w:r>
        <w:rPr>
          <w:u w:val="single"/>
        </w:rPr>
        <w:tab/>
      </w:r>
      <w:r>
        <w:rPr>
          <w:u w:val="single"/>
        </w:rPr>
        <w:tab/>
      </w:r>
      <w:r>
        <w:t>][ĐIỀN TỔNG SỐ TIỀN THUÊ CHƯA THANH TOÁN](“Tiền thuê chưa thanh toán”);</w:t>
      </w:r>
    </w:p>
    <w:p w:rsidR="004007CB" w:rsidRDefault="004007CB">
      <w:pPr>
        <w:rPr>
          <w:sz w:val="24"/>
        </w:rPr>
      </w:pPr>
    </w:p>
    <w:p w:rsidR="004007CB" w:rsidRDefault="00381E41">
      <w:pPr>
        <w:pStyle w:val="P68B1DB1-Normal2"/>
        <w:numPr>
          <w:ilvl w:val="0"/>
          <w:numId w:val="2"/>
        </w:numPr>
      </w:pPr>
      <w:r>
        <w:t>XÉT VÌ, Chủ nhà đã đồng ý giảm Tiền thuê chưa thanh toán của Bên thuê là [$</w:t>
      </w:r>
      <w:r>
        <w:rPr>
          <w:u w:val="single"/>
        </w:rPr>
        <w:tab/>
      </w:r>
      <w:r>
        <w:rPr>
          <w:u w:val="single"/>
        </w:rPr>
        <w:tab/>
      </w:r>
      <w:r>
        <w:rPr>
          <w:u w:val="single"/>
        </w:rPr>
        <w:tab/>
      </w:r>
      <w:r>
        <w:t>][ĐIỀN TỔNG SỐ TIỀN ĐƯỢC CHỦ NHÀ XÓA NỢ] (“Khoản giảm trừ”); và</w:t>
      </w:r>
    </w:p>
    <w:p w:rsidR="004007CB" w:rsidRDefault="004007CB">
      <w:pPr>
        <w:rPr>
          <w:sz w:val="24"/>
        </w:rPr>
      </w:pPr>
    </w:p>
    <w:p w:rsidR="004007CB" w:rsidRDefault="00381E41">
      <w:pPr>
        <w:pStyle w:val="P68B1DB1-Normal2"/>
        <w:numPr>
          <w:ilvl w:val="0"/>
          <w:numId w:val="2"/>
        </w:numPr>
      </w:pPr>
      <w:r>
        <w:t>XÉT VÌ, Bên thuê còn nợ Chủ nhà [$</w:t>
      </w:r>
      <w:r>
        <w:rPr>
          <w:u w:val="single"/>
        </w:rPr>
        <w:tab/>
      </w:r>
      <w:r>
        <w:rPr>
          <w:u w:val="single"/>
        </w:rPr>
        <w:tab/>
      </w:r>
      <w:r>
        <w:rPr>
          <w:u w:val="single"/>
        </w:rPr>
        <w:tab/>
      </w:r>
      <w:r>
        <w:rPr>
          <w:u w:val="single"/>
        </w:rPr>
        <w:tab/>
      </w:r>
      <w:proofErr w:type="gramStart"/>
      <w:r>
        <w:t>][</w:t>
      </w:r>
      <w:proofErr w:type="gramEnd"/>
      <w:r>
        <w:t xml:space="preserve">ĐIỀN TỔNG SỐ TIỀN THUÊ CHƯA THANH TOÁN NÊU TRONG MỤC F Ở TRÊN TRỪ SỐ TIỀN ĐƯỢC CHỦ NHÀ GIẢM TRỪ HOẶC XÓA NỢ NÊU TRÊN] trong số Tiền thuê chưa thanh toán, trừ Khoản giảm trừ được Chủ nhà chấp </w:t>
      </w:r>
      <w:proofErr w:type="spellStart"/>
      <w:r>
        <w:t>thuận</w:t>
      </w:r>
      <w:proofErr w:type="spellEnd"/>
      <w:r>
        <w:t xml:space="preserve"> (“</w:t>
      </w:r>
      <w:proofErr w:type="spellStart"/>
      <w:r>
        <w:t>Tiền</w:t>
      </w:r>
      <w:proofErr w:type="spellEnd"/>
      <w:r>
        <w:t xml:space="preserve"> </w:t>
      </w:r>
      <w:proofErr w:type="spellStart"/>
      <w:r>
        <w:t>thuê</w:t>
      </w:r>
      <w:proofErr w:type="spellEnd"/>
      <w:r>
        <w:t xml:space="preserve"> </w:t>
      </w:r>
      <w:proofErr w:type="spellStart"/>
      <w:r w:rsidR="00182FE9">
        <w:t>hoãn</w:t>
      </w:r>
      <w:proofErr w:type="spellEnd"/>
      <w:r w:rsidR="00182FE9">
        <w:t xml:space="preserve"> </w:t>
      </w:r>
      <w:r>
        <w:t>trả”).</w:t>
      </w:r>
    </w:p>
    <w:p w:rsidR="004007CB" w:rsidRDefault="004007CB">
      <w:pPr>
        <w:rPr>
          <w:sz w:val="24"/>
        </w:rPr>
      </w:pPr>
    </w:p>
    <w:p w:rsidR="004007CB" w:rsidRDefault="007C1C30">
      <w:pPr>
        <w:rPr>
          <w:sz w:val="24"/>
        </w:rPr>
      </w:pPr>
      <w:r w:rsidRPr="007C1C30">
        <w:rPr>
          <w:sz w:val="24"/>
        </w:rPr>
        <w:t>VÌ VẬ</w:t>
      </w:r>
      <w:r w:rsidR="004239E8">
        <w:rPr>
          <w:sz w:val="24"/>
        </w:rPr>
        <w:t>Y</w:t>
      </w:r>
      <w:proofErr w:type="gramStart"/>
      <w:r w:rsidR="004239E8">
        <w:rPr>
          <w:sz w:val="24"/>
        </w:rPr>
        <w:t>, ​</w:t>
      </w:r>
      <w:proofErr w:type="spellStart"/>
      <w:r w:rsidRPr="007C1C30">
        <w:rPr>
          <w:sz w:val="24"/>
        </w:rPr>
        <w:t>để</w:t>
      </w:r>
      <w:proofErr w:type="spellEnd"/>
      <w:proofErr w:type="gramEnd"/>
      <w:r w:rsidRPr="007C1C30">
        <w:rPr>
          <w:sz w:val="24"/>
        </w:rPr>
        <w:t xml:space="preserve"> </w:t>
      </w:r>
      <w:proofErr w:type="spellStart"/>
      <w:r w:rsidRPr="007C1C30">
        <w:rPr>
          <w:sz w:val="24"/>
        </w:rPr>
        <w:t>đảm</w:t>
      </w:r>
      <w:proofErr w:type="spellEnd"/>
      <w:r w:rsidRPr="007C1C30">
        <w:rPr>
          <w:sz w:val="24"/>
        </w:rPr>
        <w:t xml:space="preserve"> </w:t>
      </w:r>
      <w:proofErr w:type="spellStart"/>
      <w:r w:rsidRPr="007C1C30">
        <w:rPr>
          <w:sz w:val="24"/>
        </w:rPr>
        <w:t>bảo</w:t>
      </w:r>
      <w:proofErr w:type="spellEnd"/>
      <w:r w:rsidRPr="007C1C30">
        <w:rPr>
          <w:sz w:val="24"/>
        </w:rPr>
        <w:t xml:space="preserve"> </w:t>
      </w:r>
      <w:proofErr w:type="spellStart"/>
      <w:r w:rsidRPr="007C1C30">
        <w:rPr>
          <w:sz w:val="24"/>
        </w:rPr>
        <w:t>việc</w:t>
      </w:r>
      <w:proofErr w:type="spellEnd"/>
      <w:r w:rsidRPr="007C1C30">
        <w:rPr>
          <w:sz w:val="24"/>
        </w:rPr>
        <w:t xml:space="preserve"> </w:t>
      </w:r>
      <w:proofErr w:type="spellStart"/>
      <w:r w:rsidRPr="007C1C30">
        <w:rPr>
          <w:sz w:val="24"/>
        </w:rPr>
        <w:t>cân</w:t>
      </w:r>
      <w:proofErr w:type="spellEnd"/>
      <w:r w:rsidRPr="007C1C30">
        <w:rPr>
          <w:sz w:val="24"/>
        </w:rPr>
        <w:t xml:space="preserve"> </w:t>
      </w:r>
      <w:proofErr w:type="spellStart"/>
      <w:r w:rsidRPr="007C1C30">
        <w:rPr>
          <w:sz w:val="24"/>
        </w:rPr>
        <w:t>nhắc</w:t>
      </w:r>
      <w:proofErr w:type="spellEnd"/>
      <w:r w:rsidRPr="007C1C30">
        <w:rPr>
          <w:sz w:val="24"/>
        </w:rPr>
        <w:t xml:space="preserve"> </w:t>
      </w:r>
      <w:proofErr w:type="spellStart"/>
      <w:r w:rsidRPr="007C1C30">
        <w:rPr>
          <w:sz w:val="24"/>
        </w:rPr>
        <w:t>có</w:t>
      </w:r>
      <w:proofErr w:type="spellEnd"/>
      <w:r w:rsidRPr="007C1C30">
        <w:rPr>
          <w:sz w:val="24"/>
        </w:rPr>
        <w:t xml:space="preserve"> </w:t>
      </w:r>
      <w:proofErr w:type="spellStart"/>
      <w:r w:rsidRPr="007C1C30">
        <w:rPr>
          <w:sz w:val="24"/>
        </w:rPr>
        <w:t>giá</w:t>
      </w:r>
      <w:proofErr w:type="spellEnd"/>
      <w:r w:rsidRPr="007C1C30">
        <w:rPr>
          <w:sz w:val="24"/>
        </w:rPr>
        <w:t xml:space="preserve"> </w:t>
      </w:r>
      <w:proofErr w:type="spellStart"/>
      <w:r w:rsidRPr="007C1C30">
        <w:rPr>
          <w:sz w:val="24"/>
        </w:rPr>
        <w:t>trị</w:t>
      </w:r>
      <w:proofErr w:type="spellEnd"/>
      <w:r w:rsidRPr="007C1C30">
        <w:rPr>
          <w:sz w:val="24"/>
        </w:rPr>
        <w:t xml:space="preserve">​​, </w:t>
      </w:r>
      <w:proofErr w:type="spellStart"/>
      <w:r w:rsidRPr="007C1C30">
        <w:rPr>
          <w:sz w:val="24"/>
        </w:rPr>
        <w:t>Chủ</w:t>
      </w:r>
      <w:proofErr w:type="spellEnd"/>
      <w:r w:rsidRPr="007C1C30">
        <w:rPr>
          <w:sz w:val="24"/>
        </w:rPr>
        <w:t xml:space="preserve"> </w:t>
      </w:r>
      <w:proofErr w:type="spellStart"/>
      <w:r w:rsidRPr="007C1C30">
        <w:rPr>
          <w:sz w:val="24"/>
        </w:rPr>
        <w:t>nhà</w:t>
      </w:r>
      <w:proofErr w:type="spellEnd"/>
      <w:r w:rsidRPr="007C1C30">
        <w:rPr>
          <w:sz w:val="24"/>
        </w:rPr>
        <w:t xml:space="preserve"> </w:t>
      </w:r>
      <w:proofErr w:type="spellStart"/>
      <w:r w:rsidRPr="007C1C30">
        <w:rPr>
          <w:sz w:val="24"/>
        </w:rPr>
        <w:t>và</w:t>
      </w:r>
      <w:proofErr w:type="spellEnd"/>
      <w:r w:rsidRPr="007C1C30">
        <w:rPr>
          <w:sz w:val="24"/>
        </w:rPr>
        <w:t xml:space="preserve"> </w:t>
      </w:r>
      <w:proofErr w:type="spellStart"/>
      <w:r w:rsidRPr="007C1C30">
        <w:rPr>
          <w:sz w:val="24"/>
        </w:rPr>
        <w:t>Bên</w:t>
      </w:r>
      <w:proofErr w:type="spellEnd"/>
      <w:r w:rsidRPr="007C1C30">
        <w:rPr>
          <w:sz w:val="24"/>
        </w:rPr>
        <w:t xml:space="preserve"> </w:t>
      </w:r>
      <w:proofErr w:type="spellStart"/>
      <w:r w:rsidRPr="007C1C30">
        <w:rPr>
          <w:sz w:val="24"/>
        </w:rPr>
        <w:t>thuê</w:t>
      </w:r>
      <w:proofErr w:type="spellEnd"/>
      <w:r w:rsidRPr="007C1C30">
        <w:rPr>
          <w:sz w:val="24"/>
        </w:rPr>
        <w:t xml:space="preserve"> </w:t>
      </w:r>
      <w:proofErr w:type="spellStart"/>
      <w:r w:rsidRPr="007C1C30">
        <w:rPr>
          <w:sz w:val="24"/>
        </w:rPr>
        <w:t>thừa</w:t>
      </w:r>
      <w:proofErr w:type="spellEnd"/>
      <w:r w:rsidRPr="007C1C30">
        <w:rPr>
          <w:sz w:val="24"/>
        </w:rPr>
        <w:t xml:space="preserve"> </w:t>
      </w:r>
      <w:proofErr w:type="spellStart"/>
      <w:r w:rsidRPr="007C1C30">
        <w:rPr>
          <w:sz w:val="24"/>
        </w:rPr>
        <w:t>nhận</w:t>
      </w:r>
      <w:proofErr w:type="spellEnd"/>
      <w:r w:rsidRPr="007C1C30">
        <w:rPr>
          <w:sz w:val="24"/>
        </w:rPr>
        <w:t xml:space="preserve"> </w:t>
      </w:r>
      <w:proofErr w:type="spellStart"/>
      <w:r w:rsidRPr="007C1C30">
        <w:rPr>
          <w:sz w:val="24"/>
        </w:rPr>
        <w:t>đã</w:t>
      </w:r>
      <w:proofErr w:type="spellEnd"/>
      <w:r w:rsidRPr="007C1C30">
        <w:rPr>
          <w:sz w:val="24"/>
        </w:rPr>
        <w:t xml:space="preserve"> </w:t>
      </w:r>
      <w:proofErr w:type="spellStart"/>
      <w:r w:rsidRPr="007C1C30">
        <w:rPr>
          <w:sz w:val="24"/>
        </w:rPr>
        <w:t>nhận</w:t>
      </w:r>
      <w:proofErr w:type="spellEnd"/>
      <w:r w:rsidRPr="007C1C30">
        <w:rPr>
          <w:sz w:val="24"/>
        </w:rPr>
        <w:t xml:space="preserve"> </w:t>
      </w:r>
      <w:proofErr w:type="spellStart"/>
      <w:r w:rsidRPr="007C1C30">
        <w:rPr>
          <w:sz w:val="24"/>
        </w:rPr>
        <w:t>đầy</w:t>
      </w:r>
      <w:proofErr w:type="spellEnd"/>
      <w:r w:rsidRPr="007C1C30">
        <w:rPr>
          <w:sz w:val="24"/>
        </w:rPr>
        <w:t xml:space="preserve"> </w:t>
      </w:r>
      <w:proofErr w:type="spellStart"/>
      <w:r w:rsidRPr="007C1C30">
        <w:rPr>
          <w:sz w:val="24"/>
        </w:rPr>
        <w:t>đủ</w:t>
      </w:r>
      <w:proofErr w:type="spellEnd"/>
      <w:r w:rsidRPr="007C1C30">
        <w:rPr>
          <w:sz w:val="24"/>
        </w:rPr>
        <w:t xml:space="preserve"> </w:t>
      </w:r>
      <w:proofErr w:type="spellStart"/>
      <w:r w:rsidRPr="007C1C30">
        <w:rPr>
          <w:sz w:val="24"/>
        </w:rPr>
        <w:t>các</w:t>
      </w:r>
      <w:proofErr w:type="spellEnd"/>
      <w:r w:rsidRPr="007C1C30">
        <w:rPr>
          <w:sz w:val="24"/>
        </w:rPr>
        <w:t xml:space="preserve"> </w:t>
      </w:r>
      <w:proofErr w:type="spellStart"/>
      <w:r w:rsidRPr="007C1C30">
        <w:rPr>
          <w:sz w:val="24"/>
        </w:rPr>
        <w:t>nội</w:t>
      </w:r>
      <w:proofErr w:type="spellEnd"/>
      <w:r w:rsidRPr="007C1C30">
        <w:rPr>
          <w:sz w:val="24"/>
        </w:rPr>
        <w:t xml:space="preserve"> dung </w:t>
      </w:r>
      <w:proofErr w:type="spellStart"/>
      <w:r w:rsidRPr="007C1C30">
        <w:rPr>
          <w:sz w:val="24"/>
        </w:rPr>
        <w:t>trên</w:t>
      </w:r>
      <w:proofErr w:type="spellEnd"/>
      <w:r w:rsidRPr="007C1C30">
        <w:rPr>
          <w:sz w:val="24"/>
        </w:rPr>
        <w:t xml:space="preserve"> </w:t>
      </w:r>
      <w:proofErr w:type="spellStart"/>
      <w:r w:rsidRPr="007C1C30">
        <w:rPr>
          <w:sz w:val="24"/>
        </w:rPr>
        <w:t>và</w:t>
      </w:r>
      <w:proofErr w:type="spellEnd"/>
      <w:r w:rsidRPr="007C1C30">
        <w:rPr>
          <w:sz w:val="24"/>
        </w:rPr>
        <w:t xml:space="preserve"> </w:t>
      </w:r>
      <w:proofErr w:type="spellStart"/>
      <w:r w:rsidRPr="007C1C30">
        <w:rPr>
          <w:sz w:val="24"/>
        </w:rPr>
        <w:t>đồ</w:t>
      </w:r>
      <w:r>
        <w:rPr>
          <w:sz w:val="24"/>
        </w:rPr>
        <w:t>ng</w:t>
      </w:r>
      <w:proofErr w:type="spellEnd"/>
      <w:r>
        <w:rPr>
          <w:sz w:val="24"/>
        </w:rPr>
        <w:t xml:space="preserve"> ý ​</w:t>
      </w:r>
      <w:r w:rsidRPr="007C1C30">
        <w:rPr>
          <w:sz w:val="24"/>
        </w:rPr>
        <w:t>​</w:t>
      </w:r>
      <w:proofErr w:type="spellStart"/>
      <w:r>
        <w:rPr>
          <w:sz w:val="24"/>
        </w:rPr>
        <w:t>như</w:t>
      </w:r>
      <w:proofErr w:type="spellEnd"/>
      <w:r>
        <w:rPr>
          <w:sz w:val="24"/>
        </w:rPr>
        <w:t xml:space="preserve"> </w:t>
      </w:r>
      <w:proofErr w:type="spellStart"/>
      <w:r>
        <w:rPr>
          <w:sz w:val="24"/>
        </w:rPr>
        <w:t>sau</w:t>
      </w:r>
      <w:proofErr w:type="spellEnd"/>
      <w:r>
        <w:rPr>
          <w:sz w:val="24"/>
        </w:rPr>
        <w:t>​</w:t>
      </w:r>
      <w:r w:rsidRPr="007C1C30">
        <w:rPr>
          <w:sz w:val="24"/>
        </w:rPr>
        <w:t>​:</w:t>
      </w:r>
    </w:p>
    <w:p w:rsidR="004007CB" w:rsidRDefault="00381E41">
      <w:pPr>
        <w:pStyle w:val="P68B1DB1-ListParagraph3"/>
        <w:numPr>
          <w:ilvl w:val="0"/>
          <w:numId w:val="1"/>
        </w:numPr>
      </w:pPr>
      <w:r>
        <w:t>Bên thuê đồng ý hoàn trả $ [____] Tiền thuê chưa thanh toán để giải quyết tất cả tiền thuê còn nợ cho Chủ nhà trước ____[NGÀY}</w:t>
      </w:r>
    </w:p>
    <w:p w:rsidR="004007CB" w:rsidRDefault="00381E41">
      <w:pPr>
        <w:pStyle w:val="P68B1DB1-ListParagraph3"/>
        <w:numPr>
          <w:ilvl w:val="0"/>
          <w:numId w:val="1"/>
        </w:numPr>
      </w:pPr>
      <w:r>
        <w:t>Bên thuê đồng ý thanh toán $ ____ [ĐIỀN SỐ TIỀN THANH TOÁN HẰNG THÁNG] mỗi tháng, với khoản thanh toán đến hạn trả cho Chủ nhà vào ___ [ĐIỀN NGÀY THANH TOÁN MUỐN CHỌN] mỗi tháng;</w:t>
      </w:r>
    </w:p>
    <w:p w:rsidR="004007CB" w:rsidRDefault="00381E41">
      <w:pPr>
        <w:pStyle w:val="P68B1DB1-ListParagraph3"/>
        <w:numPr>
          <w:ilvl w:val="0"/>
          <w:numId w:val="1"/>
        </w:numPr>
      </w:pPr>
      <w:r>
        <w:t>Bên thuê đồng ý trả $ _____ [ĐIỀN SỐ TIỀN THUÊ HẰNG THÁNG MỚI PHẢI TRẢ, NẾU KHÁC VỚI SỐ TIỀN ĐƯỢC GHI TRONG HỢP ĐỒNG THUÊ CỦA QUÝ VỊ] để thanh toán tiền thuê hằng tháng, xét thấy doanh nghiệp vẫn đang hoạt động với công suất hạn chế.</w:t>
      </w:r>
    </w:p>
    <w:p w:rsidR="004007CB" w:rsidRDefault="00381E41">
      <w:pPr>
        <w:pStyle w:val="P68B1DB1-ListParagraph3"/>
        <w:numPr>
          <w:ilvl w:val="0"/>
          <w:numId w:val="1"/>
        </w:numPr>
      </w:pPr>
      <w:r>
        <w:t>Chủ nhà đồng ý không khởi kiện Bên thuê vì không trả tiền thuê miễn là Bên thuê thanh toán đúng hẹn hằng tháng để trả tổng số Tiền thuê chưa thanh toán;</w:t>
      </w:r>
    </w:p>
    <w:p w:rsidR="004007CB" w:rsidRDefault="00381E41">
      <w:pPr>
        <w:pStyle w:val="P68B1DB1-ListParagraph3"/>
        <w:numPr>
          <w:ilvl w:val="0"/>
          <w:numId w:val="1"/>
        </w:numPr>
      </w:pPr>
      <w:r>
        <w:t>Bên thuê đồng ý rằng một khi kế hoạch thanh toán này được chính thức hóa giữa các bên, việc sửa đổi thêm hoặc gia hạn thời gian để hoàn trả Tiền thuê chưa thanh toán phải được thỏa thuận bằng văn bản giữa Bên thuê và Chủ nhà.</w:t>
      </w:r>
    </w:p>
    <w:p w:rsidR="004007CB" w:rsidRDefault="00381E41">
      <w:pPr>
        <w:pStyle w:val="P68B1DB1-ListParagraph4"/>
        <w:numPr>
          <w:ilvl w:val="0"/>
          <w:numId w:val="1"/>
        </w:numPr>
        <w:autoSpaceDE w:val="0"/>
        <w:autoSpaceDN w:val="0"/>
        <w:adjustRightInd w:val="0"/>
        <w:spacing w:line="240" w:lineRule="auto"/>
      </w:pPr>
      <w:r>
        <w:t>Trừ khi được nêu cụ thể trong tài liệu này, các điều khoản của Hợp đồng thuê sẽ được giữ nguyên và có hiệu lực đầy đủ.</w:t>
      </w:r>
    </w:p>
    <w:p w:rsidR="004007CB" w:rsidRDefault="004007CB">
      <w:pPr>
        <w:rPr>
          <w:sz w:val="24"/>
        </w:rPr>
      </w:pPr>
    </w:p>
    <w:p w:rsidR="004007CB" w:rsidRDefault="004007CB">
      <w:pPr>
        <w:rPr>
          <w:sz w:val="24"/>
        </w:rPr>
      </w:pPr>
    </w:p>
    <w:p w:rsidR="004007CB" w:rsidRDefault="004007CB">
      <w:pPr>
        <w:rPr>
          <w:sz w:val="24"/>
        </w:rPr>
      </w:pPr>
    </w:p>
    <w:p w:rsidR="004007CB" w:rsidRDefault="004007CB">
      <w:pPr>
        <w:rPr>
          <w:sz w:val="24"/>
        </w:rPr>
      </w:pPr>
    </w:p>
    <w:p w:rsidR="004007CB" w:rsidRDefault="004007CB">
      <w:pPr>
        <w:autoSpaceDE w:val="0"/>
        <w:autoSpaceDN w:val="0"/>
        <w:adjustRightInd w:val="0"/>
        <w:spacing w:line="240" w:lineRule="auto"/>
        <w:jc w:val="center"/>
      </w:pPr>
    </w:p>
    <w:p w:rsidR="004007CB" w:rsidRDefault="004007CB">
      <w:pPr>
        <w:autoSpaceDE w:val="0"/>
        <w:autoSpaceDN w:val="0"/>
        <w:adjustRightInd w:val="0"/>
        <w:spacing w:line="240" w:lineRule="auto"/>
        <w:jc w:val="center"/>
      </w:pPr>
    </w:p>
    <w:p w:rsidR="004007CB" w:rsidRDefault="004007CB">
      <w:pPr>
        <w:autoSpaceDE w:val="0"/>
        <w:autoSpaceDN w:val="0"/>
        <w:adjustRightInd w:val="0"/>
        <w:spacing w:line="240" w:lineRule="auto"/>
        <w:jc w:val="center"/>
      </w:pPr>
    </w:p>
    <w:p w:rsidR="004007CB" w:rsidRDefault="004007CB">
      <w:pPr>
        <w:autoSpaceDE w:val="0"/>
        <w:autoSpaceDN w:val="0"/>
        <w:adjustRightInd w:val="0"/>
        <w:spacing w:line="240" w:lineRule="auto"/>
        <w:jc w:val="center"/>
      </w:pPr>
    </w:p>
    <w:p w:rsidR="004007CB" w:rsidRDefault="004007CB">
      <w:pPr>
        <w:autoSpaceDE w:val="0"/>
        <w:autoSpaceDN w:val="0"/>
        <w:adjustRightInd w:val="0"/>
        <w:spacing w:line="240" w:lineRule="auto"/>
        <w:jc w:val="center"/>
      </w:pPr>
    </w:p>
    <w:p w:rsidR="004007CB" w:rsidRDefault="004007CB">
      <w:pPr>
        <w:autoSpaceDE w:val="0"/>
        <w:autoSpaceDN w:val="0"/>
        <w:adjustRightInd w:val="0"/>
        <w:spacing w:line="240" w:lineRule="auto"/>
        <w:jc w:val="center"/>
      </w:pPr>
    </w:p>
    <w:p w:rsidR="004007CB" w:rsidRDefault="004007CB">
      <w:pPr>
        <w:autoSpaceDE w:val="0"/>
        <w:autoSpaceDN w:val="0"/>
        <w:adjustRightInd w:val="0"/>
        <w:spacing w:line="240" w:lineRule="auto"/>
        <w:jc w:val="center"/>
      </w:pPr>
    </w:p>
    <w:p w:rsidR="004007CB" w:rsidRDefault="004007CB">
      <w:pPr>
        <w:autoSpaceDE w:val="0"/>
        <w:autoSpaceDN w:val="0"/>
        <w:adjustRightInd w:val="0"/>
        <w:spacing w:line="240" w:lineRule="auto"/>
        <w:jc w:val="center"/>
      </w:pPr>
    </w:p>
    <w:p w:rsidR="004007CB" w:rsidRDefault="004007CB">
      <w:pPr>
        <w:autoSpaceDE w:val="0"/>
        <w:autoSpaceDN w:val="0"/>
        <w:adjustRightInd w:val="0"/>
        <w:spacing w:line="240" w:lineRule="auto"/>
        <w:jc w:val="center"/>
      </w:pPr>
    </w:p>
    <w:p w:rsidR="004007CB" w:rsidRDefault="004007CB">
      <w:pPr>
        <w:autoSpaceDE w:val="0"/>
        <w:autoSpaceDN w:val="0"/>
        <w:adjustRightInd w:val="0"/>
        <w:spacing w:line="240" w:lineRule="auto"/>
        <w:jc w:val="center"/>
      </w:pPr>
    </w:p>
    <w:p w:rsidR="004007CB" w:rsidRDefault="004007CB">
      <w:pPr>
        <w:autoSpaceDE w:val="0"/>
        <w:autoSpaceDN w:val="0"/>
        <w:adjustRightInd w:val="0"/>
        <w:spacing w:line="240" w:lineRule="auto"/>
        <w:jc w:val="center"/>
      </w:pPr>
    </w:p>
    <w:p w:rsidR="004007CB" w:rsidRDefault="004007CB">
      <w:pPr>
        <w:autoSpaceDE w:val="0"/>
        <w:autoSpaceDN w:val="0"/>
        <w:adjustRightInd w:val="0"/>
        <w:spacing w:line="240" w:lineRule="auto"/>
        <w:jc w:val="center"/>
      </w:pPr>
    </w:p>
    <w:p w:rsidR="004007CB" w:rsidRDefault="004007CB">
      <w:pPr>
        <w:autoSpaceDE w:val="0"/>
        <w:autoSpaceDN w:val="0"/>
        <w:adjustRightInd w:val="0"/>
        <w:spacing w:line="240" w:lineRule="auto"/>
        <w:jc w:val="center"/>
      </w:pPr>
    </w:p>
    <w:p w:rsidR="004007CB" w:rsidRDefault="004007CB">
      <w:pPr>
        <w:autoSpaceDE w:val="0"/>
        <w:autoSpaceDN w:val="0"/>
        <w:adjustRightInd w:val="0"/>
        <w:spacing w:line="240" w:lineRule="auto"/>
        <w:jc w:val="center"/>
      </w:pPr>
    </w:p>
    <w:p w:rsidR="004007CB" w:rsidRDefault="00381E41">
      <w:pPr>
        <w:autoSpaceDE w:val="0"/>
        <w:autoSpaceDN w:val="0"/>
        <w:adjustRightInd w:val="0"/>
        <w:spacing w:line="240" w:lineRule="auto"/>
        <w:jc w:val="center"/>
        <w:rPr>
          <w:sz w:val="24"/>
        </w:rPr>
      </w:pPr>
      <w:r>
        <w:t>[</w:t>
      </w:r>
      <w:r>
        <w:rPr>
          <w:caps/>
        </w:rPr>
        <w:t>ký tên bên dưới</w:t>
      </w:r>
      <w:r>
        <w:t>]</w:t>
      </w:r>
    </w:p>
    <w:p w:rsidR="004007CB" w:rsidRDefault="00381E41">
      <w:pPr>
        <w:rPr>
          <w:sz w:val="24"/>
        </w:rPr>
      </w:pPr>
      <w:r>
        <w:lastRenderedPageBreak/>
        <w:tab/>
      </w:r>
    </w:p>
    <w:p w:rsidR="004007CB" w:rsidRDefault="00381E41">
      <w:pPr>
        <w:ind w:firstLine="720"/>
        <w:rPr>
          <w:sz w:val="24"/>
        </w:rPr>
      </w:pPr>
      <w:r>
        <w:t xml:space="preserve">TRƯỚC SỰ CHỨNG KIẾN, Chủ nhà và Bên thuê đã thực hiện </w:t>
      </w:r>
      <w:r>
        <w:rPr>
          <w:sz w:val="24"/>
        </w:rPr>
        <w:t xml:space="preserve">Thỏa thuận </w:t>
      </w:r>
      <w:proofErr w:type="spellStart"/>
      <w:r>
        <w:rPr>
          <w:sz w:val="24"/>
        </w:rPr>
        <w:t>Kế</w:t>
      </w:r>
      <w:proofErr w:type="spellEnd"/>
      <w:r>
        <w:rPr>
          <w:sz w:val="24"/>
        </w:rPr>
        <w:t xml:space="preserve"> </w:t>
      </w:r>
      <w:proofErr w:type="spellStart"/>
      <w:r>
        <w:rPr>
          <w:sz w:val="24"/>
        </w:rPr>
        <w:t>hoạch</w:t>
      </w:r>
      <w:proofErr w:type="spellEnd"/>
      <w:r>
        <w:rPr>
          <w:sz w:val="24"/>
        </w:rPr>
        <w:t xml:space="preserve"> </w:t>
      </w:r>
      <w:proofErr w:type="spellStart"/>
      <w:r>
        <w:rPr>
          <w:sz w:val="24"/>
        </w:rPr>
        <w:t>Thanh</w:t>
      </w:r>
      <w:proofErr w:type="spellEnd"/>
      <w:r>
        <w:rPr>
          <w:sz w:val="24"/>
        </w:rPr>
        <w:t xml:space="preserve"> </w:t>
      </w:r>
      <w:proofErr w:type="spellStart"/>
      <w:r>
        <w:rPr>
          <w:sz w:val="24"/>
        </w:rPr>
        <w:t>toán</w:t>
      </w:r>
      <w:proofErr w:type="spellEnd"/>
      <w:r>
        <w:rPr>
          <w:sz w:val="24"/>
        </w:rPr>
        <w:t xml:space="preserve"> </w:t>
      </w:r>
      <w:proofErr w:type="spellStart"/>
      <w:r>
        <w:rPr>
          <w:sz w:val="24"/>
        </w:rPr>
        <w:t>cho</w:t>
      </w:r>
      <w:proofErr w:type="spellEnd"/>
      <w:r>
        <w:rPr>
          <w:sz w:val="24"/>
        </w:rPr>
        <w:t xml:space="preserve"> </w:t>
      </w:r>
      <w:proofErr w:type="spellStart"/>
      <w:r>
        <w:rPr>
          <w:sz w:val="24"/>
        </w:rPr>
        <w:t>Tiền</w:t>
      </w:r>
      <w:proofErr w:type="spellEnd"/>
      <w:r>
        <w:rPr>
          <w:sz w:val="24"/>
        </w:rPr>
        <w:t xml:space="preserve"> </w:t>
      </w:r>
      <w:proofErr w:type="spellStart"/>
      <w:r w:rsidR="004239E8" w:rsidRPr="004239E8">
        <w:rPr>
          <w:sz w:val="24"/>
        </w:rPr>
        <w:t>hoãn</w:t>
      </w:r>
      <w:proofErr w:type="spellEnd"/>
      <w:r w:rsidR="004239E8" w:rsidRPr="004239E8">
        <w:rPr>
          <w:sz w:val="24"/>
        </w:rPr>
        <w:t xml:space="preserve"> </w:t>
      </w:r>
      <w:proofErr w:type="spellStart"/>
      <w:r w:rsidR="004239E8" w:rsidRPr="004239E8">
        <w:rPr>
          <w:sz w:val="24"/>
        </w:rPr>
        <w:t>tr</w:t>
      </w:r>
      <w:r w:rsidR="004239E8">
        <w:rPr>
          <w:sz w:val="24"/>
        </w:rPr>
        <w:t>ả</w:t>
      </w:r>
      <w:proofErr w:type="spellEnd"/>
      <w:r>
        <w:rPr>
          <w:sz w:val="24"/>
        </w:rPr>
        <w:t xml:space="preserve"> </w:t>
      </w:r>
      <w:proofErr w:type="spellStart"/>
      <w:r>
        <w:t>này</w:t>
      </w:r>
      <w:proofErr w:type="spellEnd"/>
      <w:r>
        <w:t xml:space="preserve">, </w:t>
      </w:r>
      <w:proofErr w:type="spellStart"/>
      <w:r>
        <w:t>có</w:t>
      </w:r>
      <w:proofErr w:type="spellEnd"/>
      <w:r>
        <w:t xml:space="preserve"> </w:t>
      </w:r>
      <w:proofErr w:type="spellStart"/>
      <w:r>
        <w:t>hiệu</w:t>
      </w:r>
      <w:proofErr w:type="spellEnd"/>
      <w:r>
        <w:t xml:space="preserve"> </w:t>
      </w:r>
      <w:proofErr w:type="spellStart"/>
      <w:r>
        <w:t>lực</w:t>
      </w:r>
      <w:proofErr w:type="spellEnd"/>
      <w:r>
        <w:t xml:space="preserve"> </w:t>
      </w:r>
      <w:proofErr w:type="spellStart"/>
      <w:r>
        <w:t>kể</w:t>
      </w:r>
      <w:proofErr w:type="spellEnd"/>
      <w:r>
        <w:t xml:space="preserve"> </w:t>
      </w:r>
      <w:proofErr w:type="spellStart"/>
      <w:r>
        <w:t>từ</w:t>
      </w:r>
      <w:proofErr w:type="spellEnd"/>
      <w:r>
        <w:t xml:space="preserve"> </w:t>
      </w:r>
      <w:proofErr w:type="spellStart"/>
      <w:r>
        <w:t>Ngày</w:t>
      </w:r>
      <w:proofErr w:type="spellEnd"/>
      <w:r>
        <w:t xml:space="preserve"> có hiệu lực.</w:t>
      </w:r>
    </w:p>
    <w:p w:rsidR="004007CB" w:rsidRDefault="004007CB">
      <w:pPr>
        <w:rPr>
          <w:sz w:val="24"/>
        </w:rPr>
      </w:pPr>
    </w:p>
    <w:p w:rsidR="004007CB" w:rsidRDefault="00381E41">
      <w:pPr>
        <w:pStyle w:val="P68B1DB1-Normal2"/>
      </w:pPr>
      <w:r>
        <w:t>BÊN THUÊ</w:t>
      </w:r>
      <w:r>
        <w:tab/>
      </w:r>
      <w:r>
        <w:tab/>
      </w:r>
      <w:r>
        <w:tab/>
      </w:r>
      <w:r>
        <w:tab/>
      </w:r>
      <w:r>
        <w:tab/>
      </w:r>
      <w:r>
        <w:tab/>
        <w:t>CHỦ NHÀ</w:t>
      </w:r>
    </w:p>
    <w:p w:rsidR="004007CB" w:rsidRDefault="004007CB">
      <w:pPr>
        <w:rPr>
          <w:sz w:val="24"/>
        </w:rPr>
      </w:pPr>
    </w:p>
    <w:p w:rsidR="004007CB" w:rsidRDefault="004007CB">
      <w:pPr>
        <w:rPr>
          <w:sz w:val="24"/>
        </w:rPr>
      </w:pPr>
      <w:bookmarkStart w:id="0" w:name="_GoBack"/>
      <w:bookmarkEnd w:id="0"/>
    </w:p>
    <w:p w:rsidR="004007CB" w:rsidRDefault="00381E41">
      <w:pPr>
        <w:pStyle w:val="P68B1DB1-Normal2"/>
      </w:pPr>
      <w:r>
        <w:t>__________________________</w:t>
      </w:r>
      <w:r>
        <w:tab/>
      </w:r>
      <w:r>
        <w:tab/>
      </w:r>
      <w:r>
        <w:tab/>
        <w:t>___________________________</w:t>
      </w:r>
    </w:p>
    <w:p w:rsidR="004007CB" w:rsidRDefault="00381E41">
      <w:pPr>
        <w:pStyle w:val="P68B1DB1-Normal2"/>
      </w:pPr>
      <w:r>
        <w:t xml:space="preserve">[Ký </w:t>
      </w:r>
      <w:proofErr w:type="spellStart"/>
      <w:r>
        <w:t>để</w:t>
      </w:r>
      <w:proofErr w:type="spellEnd"/>
      <w:r>
        <w:t xml:space="preserve"> </w:t>
      </w:r>
      <w:proofErr w:type="spellStart"/>
      <w:r>
        <w:t>đồng</w:t>
      </w:r>
      <w:proofErr w:type="spellEnd"/>
      <w:r>
        <w:t xml:space="preserve"> ý </w:t>
      </w:r>
      <w:proofErr w:type="spellStart"/>
      <w:r>
        <w:t>với</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thanhtoántrên</w:t>
      </w:r>
      <w:proofErr w:type="spellEnd"/>
      <w:r>
        <w:t>]   [</w:t>
      </w:r>
      <w:proofErr w:type="spellStart"/>
      <w:r>
        <w:t>Kýđểđồng</w:t>
      </w:r>
      <w:proofErr w:type="spellEnd"/>
      <w:r>
        <w:t xml:space="preserve"> ý </w:t>
      </w:r>
      <w:proofErr w:type="spellStart"/>
      <w:r>
        <w:t>với</w:t>
      </w:r>
      <w:proofErr w:type="spellEnd"/>
      <w:r>
        <w:t xml:space="preserve"> </w:t>
      </w:r>
      <w:proofErr w:type="spellStart"/>
      <w:r>
        <w:t>kế</w:t>
      </w:r>
      <w:proofErr w:type="spellEnd"/>
      <w:r>
        <w:t xml:space="preserve"> hoạch thanh toán trên]</w:t>
      </w:r>
    </w:p>
    <w:p w:rsidR="004007CB" w:rsidRDefault="00381E41">
      <w:pPr>
        <w:pStyle w:val="P68B1DB1-Normal2"/>
      </w:pPr>
      <w:r>
        <w:tab/>
      </w:r>
      <w:r>
        <w:tab/>
      </w:r>
      <w:r>
        <w:tab/>
      </w:r>
      <w:r>
        <w:tab/>
      </w:r>
      <w:r>
        <w:tab/>
      </w:r>
      <w:r>
        <w:tab/>
      </w:r>
    </w:p>
    <w:p w:rsidR="004007CB" w:rsidRDefault="00381E41">
      <w:pPr>
        <w:pStyle w:val="P68B1DB1-Normal2"/>
      </w:pPr>
      <w:r>
        <w:t>Tên Bên thuê                                                   Tên Chủ nhà</w:t>
      </w:r>
    </w:p>
    <w:p w:rsidR="004007CB" w:rsidRDefault="00381E41">
      <w:pPr>
        <w:pStyle w:val="P68B1DB1-Normal2"/>
      </w:pPr>
      <w:r>
        <w:tab/>
      </w:r>
      <w:r>
        <w:tab/>
      </w:r>
      <w:r>
        <w:tab/>
      </w:r>
      <w:r>
        <w:tab/>
      </w:r>
      <w:r>
        <w:tab/>
      </w:r>
      <w:r>
        <w:tab/>
      </w:r>
    </w:p>
    <w:p w:rsidR="004007CB" w:rsidRDefault="00381E41">
      <w:pPr>
        <w:pStyle w:val="P68B1DB1-Normal2"/>
      </w:pPr>
      <w:r>
        <w:t xml:space="preserve">Tên chủ doanh nghiệp, Bên thuê </w:t>
      </w:r>
      <w:r>
        <w:tab/>
      </w:r>
      <w:r>
        <w:tab/>
      </w:r>
      <w:r>
        <w:tab/>
        <w:t>Địa chỉ Chủ nhà</w:t>
      </w:r>
    </w:p>
    <w:p w:rsidR="004007CB" w:rsidRDefault="00381E41">
      <w:pPr>
        <w:pStyle w:val="P68B1DB1-Normal2"/>
      </w:pPr>
      <w:r>
        <w:t>Tên doanh nghiệp</w:t>
      </w:r>
      <w:r>
        <w:tab/>
      </w:r>
      <w:r>
        <w:tab/>
      </w:r>
      <w:r>
        <w:tab/>
      </w:r>
      <w:r>
        <w:tab/>
        <w:t xml:space="preserve">           Thành phố, Tiểu bang, Mã bưu chính</w:t>
      </w:r>
    </w:p>
    <w:p w:rsidR="004007CB" w:rsidRDefault="00381E41">
      <w:pPr>
        <w:pStyle w:val="P68B1DB1-Normal2"/>
      </w:pPr>
      <w:r>
        <w:t>Địa chỉ</w:t>
      </w:r>
      <w:r>
        <w:tab/>
      </w:r>
      <w:r>
        <w:tab/>
      </w:r>
      <w:r>
        <w:tab/>
      </w:r>
      <w:r>
        <w:tab/>
      </w:r>
      <w:r>
        <w:tab/>
      </w:r>
      <w:r>
        <w:tab/>
      </w:r>
    </w:p>
    <w:p w:rsidR="004007CB" w:rsidRDefault="00381E41">
      <w:pPr>
        <w:pStyle w:val="P68B1DB1-Normal2"/>
      </w:pPr>
      <w:r>
        <w:t>Thành phố, Tiểu bang, Mã bưu chính</w:t>
      </w:r>
    </w:p>
    <w:p w:rsidR="004007CB" w:rsidRDefault="004007CB"/>
    <w:sectPr w:rsidR="004007CB" w:rsidSect="00381E41">
      <w:pgSz w:w="12240" w:h="15840"/>
      <w:pgMar w:top="1440" w:right="99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D10"/>
    <w:multiLevelType w:val="hybridMultilevel"/>
    <w:tmpl w:val="810054BC"/>
    <w:lvl w:ilvl="0" w:tplc="0A12C7F4">
      <w:start w:val="1"/>
      <w:numFmt w:val="bullet"/>
      <w:lvlText w:val=""/>
      <w:lvlJc w:val="left"/>
      <w:pPr>
        <w:ind w:left="720" w:hanging="360"/>
      </w:pPr>
      <w:rPr>
        <w:rFonts w:ascii="Symbol" w:hAnsi="Symbol" w:hint="default"/>
        <w:b w:val="0"/>
      </w:rPr>
    </w:lvl>
    <w:lvl w:ilvl="1" w:tplc="61C0950A" w:tentative="1">
      <w:start w:val="1"/>
      <w:numFmt w:val="bullet"/>
      <w:lvlText w:val="o"/>
      <w:lvlJc w:val="left"/>
      <w:pPr>
        <w:ind w:left="1440" w:hanging="360"/>
      </w:pPr>
      <w:rPr>
        <w:rFonts w:ascii="Courier New" w:hAnsi="Courier New" w:cs="Courier New" w:hint="default"/>
      </w:rPr>
    </w:lvl>
    <w:lvl w:ilvl="2" w:tplc="365241C8" w:tentative="1">
      <w:start w:val="1"/>
      <w:numFmt w:val="bullet"/>
      <w:lvlText w:val=""/>
      <w:lvlJc w:val="left"/>
      <w:pPr>
        <w:ind w:left="2160" w:hanging="360"/>
      </w:pPr>
      <w:rPr>
        <w:rFonts w:ascii="Wingdings" w:hAnsi="Wingdings" w:hint="default"/>
      </w:rPr>
    </w:lvl>
    <w:lvl w:ilvl="3" w:tplc="FBE8B404" w:tentative="1">
      <w:start w:val="1"/>
      <w:numFmt w:val="bullet"/>
      <w:lvlText w:val=""/>
      <w:lvlJc w:val="left"/>
      <w:pPr>
        <w:ind w:left="2880" w:hanging="360"/>
      </w:pPr>
      <w:rPr>
        <w:rFonts w:ascii="Symbol" w:hAnsi="Symbol" w:hint="default"/>
      </w:rPr>
    </w:lvl>
    <w:lvl w:ilvl="4" w:tplc="980EC5BC" w:tentative="1">
      <w:start w:val="1"/>
      <w:numFmt w:val="bullet"/>
      <w:lvlText w:val="o"/>
      <w:lvlJc w:val="left"/>
      <w:pPr>
        <w:ind w:left="3600" w:hanging="360"/>
      </w:pPr>
      <w:rPr>
        <w:rFonts w:ascii="Courier New" w:hAnsi="Courier New" w:cs="Courier New" w:hint="default"/>
      </w:rPr>
    </w:lvl>
    <w:lvl w:ilvl="5" w:tplc="79CE3B7A" w:tentative="1">
      <w:start w:val="1"/>
      <w:numFmt w:val="bullet"/>
      <w:lvlText w:val=""/>
      <w:lvlJc w:val="left"/>
      <w:pPr>
        <w:ind w:left="4320" w:hanging="360"/>
      </w:pPr>
      <w:rPr>
        <w:rFonts w:ascii="Wingdings" w:hAnsi="Wingdings" w:hint="default"/>
      </w:rPr>
    </w:lvl>
    <w:lvl w:ilvl="6" w:tplc="38381A42" w:tentative="1">
      <w:start w:val="1"/>
      <w:numFmt w:val="bullet"/>
      <w:lvlText w:val=""/>
      <w:lvlJc w:val="left"/>
      <w:pPr>
        <w:ind w:left="5040" w:hanging="360"/>
      </w:pPr>
      <w:rPr>
        <w:rFonts w:ascii="Symbol" w:hAnsi="Symbol" w:hint="default"/>
      </w:rPr>
    </w:lvl>
    <w:lvl w:ilvl="7" w:tplc="A22C0D40" w:tentative="1">
      <w:start w:val="1"/>
      <w:numFmt w:val="bullet"/>
      <w:lvlText w:val="o"/>
      <w:lvlJc w:val="left"/>
      <w:pPr>
        <w:ind w:left="5760" w:hanging="360"/>
      </w:pPr>
      <w:rPr>
        <w:rFonts w:ascii="Courier New" w:hAnsi="Courier New" w:cs="Courier New" w:hint="default"/>
      </w:rPr>
    </w:lvl>
    <w:lvl w:ilvl="8" w:tplc="9768EF0C" w:tentative="1">
      <w:start w:val="1"/>
      <w:numFmt w:val="bullet"/>
      <w:lvlText w:val=""/>
      <w:lvlJc w:val="left"/>
      <w:pPr>
        <w:ind w:left="6480" w:hanging="360"/>
      </w:pPr>
      <w:rPr>
        <w:rFonts w:ascii="Wingdings" w:hAnsi="Wingdings" w:hint="default"/>
      </w:rPr>
    </w:lvl>
  </w:abstractNum>
  <w:abstractNum w:abstractNumId="1">
    <w:nsid w:val="2FB446D5"/>
    <w:multiLevelType w:val="hybridMultilevel"/>
    <w:tmpl w:val="2B56CC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447"/>
    <w:rsid w:val="00174DCD"/>
    <w:rsid w:val="00182FE9"/>
    <w:rsid w:val="00286ADA"/>
    <w:rsid w:val="00381E41"/>
    <w:rsid w:val="004007CB"/>
    <w:rsid w:val="004239E8"/>
    <w:rsid w:val="005D439E"/>
    <w:rsid w:val="00663447"/>
    <w:rsid w:val="007C1C30"/>
    <w:rsid w:val="0090538A"/>
    <w:rsid w:val="00C023B3"/>
    <w:rsid w:val="00F93658"/>
    <w:rsid w:val="00FB20CF"/>
    <w:rsid w:val="00FE74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47"/>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447"/>
    <w:pPr>
      <w:ind w:left="720"/>
      <w:contextualSpacing/>
    </w:pPr>
  </w:style>
  <w:style w:type="paragraph" w:customStyle="1" w:styleId="P68B1DB1-Normal1">
    <w:name w:val="P68B1DB1-Normal1"/>
    <w:basedOn w:val="Normal"/>
    <w:rsid w:val="00174DCD"/>
    <w:rPr>
      <w:b/>
      <w:sz w:val="24"/>
    </w:rPr>
  </w:style>
  <w:style w:type="paragraph" w:customStyle="1" w:styleId="P68B1DB1-Normal2">
    <w:name w:val="P68B1DB1-Normal2"/>
    <w:basedOn w:val="Normal"/>
    <w:rsid w:val="00174DCD"/>
    <w:rPr>
      <w:sz w:val="24"/>
    </w:rPr>
  </w:style>
  <w:style w:type="paragraph" w:customStyle="1" w:styleId="P68B1DB1-ListParagraph3">
    <w:name w:val="P68B1DB1-ListParagraph3"/>
    <w:basedOn w:val="ListParagraph"/>
    <w:rsid w:val="00174DCD"/>
    <w:rPr>
      <w:sz w:val="24"/>
    </w:rPr>
  </w:style>
  <w:style w:type="paragraph" w:customStyle="1" w:styleId="P68B1DB1-ListParagraph4">
    <w:name w:val="P68B1DB1-ListParagraph4"/>
    <w:basedOn w:val="ListParagraph"/>
    <w:rsid w:val="00174DCD"/>
    <w:rPr>
      <w:rFonts w:eastAsiaTheme="minorHAnsi"/>
      <w:color w:val="00000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B1D4AF05BB34D8F3A52DF8F28DB43" ma:contentTypeVersion="13" ma:contentTypeDescription="Create a new document." ma:contentTypeScope="" ma:versionID="6a6b2118bbbca364d6a6a7b33e54ba40">
  <xsd:schema xmlns:xsd="http://www.w3.org/2001/XMLSchema" xmlns:xs="http://www.w3.org/2001/XMLSchema" xmlns:p="http://schemas.microsoft.com/office/2006/metadata/properties" xmlns:ns2="36044e4c-c99f-4f56-a667-ed3fefb2f871" xmlns:ns3="de0b6b4c-cda2-4448-92e5-dd56e898ebce" targetNamespace="http://schemas.microsoft.com/office/2006/metadata/properties" ma:root="true" ma:fieldsID="d768b7f35e4a6ab14272c13a7d1fc0e3" ns2:_="" ns3:_="">
    <xsd:import namespace="36044e4c-c99f-4f56-a667-ed3fefb2f871"/>
    <xsd:import namespace="de0b6b4c-cda2-4448-92e5-dd56e898eb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4e4c-c99f-4f56-a667-ed3fefb2f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0b6b4c-cda2-4448-92e5-dd56e898eb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8BFD3-13F8-40D3-9055-E8FF43F928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F327BF-6151-4E60-A221-0FEA4764192E}">
  <ds:schemaRefs>
    <ds:schemaRef ds:uri="http://schemas.microsoft.com/sharepoint/v3/contenttype/forms"/>
  </ds:schemaRefs>
</ds:datastoreItem>
</file>

<file path=customXml/itemProps3.xml><?xml version="1.0" encoding="utf-8"?>
<ds:datastoreItem xmlns:ds="http://schemas.openxmlformats.org/officeDocument/2006/customXml" ds:itemID="{D0569B8D-19A4-405C-ACB9-F1423B6E6F44}"/>
</file>

<file path=docProps/app.xml><?xml version="1.0" encoding="utf-8"?>
<Properties xmlns="http://schemas.openxmlformats.org/officeDocument/2006/extended-properties" xmlns:vt="http://schemas.openxmlformats.org/officeDocument/2006/docPropsVTypes">
  <Template>Normal</Template>
  <TotalTime>9</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Gilgoff</dc:creator>
  <cp:keywords/>
  <dc:description/>
  <cp:lastModifiedBy>KyAnh</cp:lastModifiedBy>
  <cp:revision>6</cp:revision>
  <dcterms:created xsi:type="dcterms:W3CDTF">2022-04-07T17:56:00Z</dcterms:created>
  <dcterms:modified xsi:type="dcterms:W3CDTF">2022-04-25T07:02:00Z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0x010100293B1D4AF05BB34D8F3A52DF8F28DB43</vt:lpwstr>
  </property>
</Properties>
</file>